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FF03E" w14:textId="77777777" w:rsidR="00205CDB" w:rsidRPr="00FA7803" w:rsidRDefault="00205CDB" w:rsidP="00C32D26">
      <w:pPr>
        <w:jc w:val="both"/>
        <w:rPr>
          <w:rFonts w:ascii="Arial" w:hAnsi="Arial" w:cs="Arial"/>
          <w:color w:val="000000" w:themeColor="text1"/>
          <w:lang w:val="es-US"/>
        </w:rPr>
      </w:pPr>
      <w:r w:rsidRPr="00FA7803">
        <w:rPr>
          <w:rFonts w:ascii="Arial" w:eastAsia="Times New Roman" w:hAnsi="Arial" w:cs="Arial"/>
          <w:b/>
          <w:bCs/>
          <w:color w:val="000000" w:themeColor="text1"/>
          <w:lang w:val="es-US" w:bidi="en-US"/>
        </w:rPr>
        <w:t>FORMACIÓN UNIVERSITARIA Y DEMANDAS EMERGENTES DEL MERCADO TURÍSTICO POST-PANDEMIA</w:t>
      </w:r>
    </w:p>
    <w:p w14:paraId="62E065BE" w14:textId="6D7AD92A" w:rsidR="00205CDB" w:rsidRPr="00FA7803" w:rsidRDefault="00205CDB" w:rsidP="00C32D26">
      <w:pPr>
        <w:jc w:val="both"/>
        <w:rPr>
          <w:rFonts w:ascii="Arial" w:hAnsi="Arial" w:cs="Arial"/>
          <w:b/>
          <w:bCs/>
          <w:color w:val="000000" w:themeColor="text1"/>
          <w:lang w:val="es-US"/>
        </w:rPr>
      </w:pPr>
      <w:r w:rsidRPr="00FA7803">
        <w:rPr>
          <w:rFonts w:ascii="Arial" w:hAnsi="Arial" w:cs="Arial"/>
          <w:b/>
          <w:bCs/>
          <w:color w:val="000000" w:themeColor="text1"/>
          <w:lang w:val="es-US"/>
        </w:rPr>
        <w:t>Entrevista IC4 16 de octubre de 2025</w:t>
      </w:r>
    </w:p>
    <w:p w14:paraId="485ED69E" w14:textId="65896360" w:rsidR="00C32D26" w:rsidRPr="00FA7803" w:rsidRDefault="00C32D26" w:rsidP="00C32D26">
      <w:pPr>
        <w:jc w:val="both"/>
        <w:rPr>
          <w:color w:val="000000" w:themeColor="text1"/>
          <w:lang w:val="es-US"/>
        </w:rPr>
      </w:pPr>
      <w:r w:rsidRPr="00FA7803">
        <w:rPr>
          <w:rFonts w:ascii="Arial" w:eastAsia="Arial" w:hAnsi="Arial" w:cs="Arial"/>
          <w:b/>
          <w:bCs/>
          <w:color w:val="000000" w:themeColor="text1"/>
          <w:lang w:val="es-US"/>
        </w:rPr>
        <w:t xml:space="preserve">Nota metodológica: </w:t>
      </w:r>
      <w:r w:rsidRPr="00FA7803">
        <w:rPr>
          <w:rFonts w:ascii="Arial" w:eastAsia="Arial" w:hAnsi="Arial" w:cs="Arial"/>
          <w:color w:val="000000" w:themeColor="text1"/>
          <w:lang w:val="es-US"/>
        </w:rPr>
        <w:t xml:space="preserve">La presente entrevista fue conducida en el marco de una investigación sobre alineación curricular en programas de turismo y hotelería de universidades públicas peruanas. El entrevistado solicitó el anonimato de la institución. Sus </w:t>
      </w:r>
      <w:r w:rsidR="001C5D39" w:rsidRPr="00FA7803">
        <w:rPr>
          <w:rFonts w:ascii="Arial" w:eastAsia="Arial" w:hAnsi="Arial" w:cs="Arial"/>
          <w:color w:val="000000" w:themeColor="text1"/>
          <w:lang w:val="es-US"/>
        </w:rPr>
        <w:t>Decano</w:t>
      </w:r>
      <w:r w:rsidRPr="00FA7803">
        <w:rPr>
          <w:rFonts w:ascii="Arial" w:eastAsia="Arial" w:hAnsi="Arial" w:cs="Arial"/>
          <w:color w:val="000000" w:themeColor="text1"/>
          <w:lang w:val="es-US"/>
        </w:rPr>
        <w:t>s se transcriben de forma sustancialmente literal, preservando la inflexión emocional y el tono reflexivo con que fueron ofrecidas.</w:t>
      </w:r>
    </w:p>
    <w:p w14:paraId="795C35A6" w14:textId="77777777" w:rsidR="00C32D26" w:rsidRPr="00FA7803" w:rsidRDefault="00C32D26" w:rsidP="00C32D26">
      <w:pPr>
        <w:jc w:val="both"/>
        <w:rPr>
          <w:b/>
          <w:bCs/>
          <w:i/>
          <w:iCs/>
          <w:color w:val="000000" w:themeColor="text1"/>
          <w:lang w:val="es-US"/>
        </w:rPr>
      </w:pPr>
    </w:p>
    <w:p w14:paraId="618321BB" w14:textId="3AF7AD52" w:rsidR="00C32D26" w:rsidRPr="00FA7803" w:rsidRDefault="001C5D39" w:rsidP="00C32D26">
      <w:pPr>
        <w:jc w:val="both"/>
        <w:rPr>
          <w:color w:val="000000" w:themeColor="text1"/>
          <w:lang w:val="es-US"/>
        </w:rPr>
      </w:pPr>
      <w:r w:rsidRPr="00FA7803">
        <w:rPr>
          <w:rFonts w:ascii="Arial" w:eastAsia="Arial" w:hAnsi="Arial" w:cs="Arial"/>
          <w:b/>
          <w:bCs/>
          <w:i/>
          <w:iCs/>
          <w:color w:val="000000" w:themeColor="text1"/>
          <w:lang w:val="es-US"/>
        </w:rPr>
        <w:t>Entrevistador</w:t>
      </w:r>
      <w:r w:rsidR="00C32D26" w:rsidRPr="00FA7803">
        <w:rPr>
          <w:rFonts w:ascii="Arial" w:eastAsia="Arial" w:hAnsi="Arial" w:cs="Arial"/>
          <w:b/>
          <w:bCs/>
          <w:i/>
          <w:iCs/>
          <w:color w:val="000000" w:themeColor="text1"/>
          <w:lang w:val="es-US"/>
        </w:rPr>
        <w:t xml:space="preserve">: </w:t>
      </w:r>
      <w:r w:rsidR="00C32D26" w:rsidRPr="00FA7803">
        <w:rPr>
          <w:rFonts w:ascii="Arial" w:eastAsia="Arial" w:hAnsi="Arial" w:cs="Arial"/>
          <w:color w:val="000000" w:themeColor="text1"/>
          <w:lang w:val="es-US"/>
        </w:rPr>
        <w:t xml:space="preserve">Dada la rápida digitalización después de la pandemia en el sector turístico, ¿cuánto tiempo tarda su institución en actualizar un plan de estudios y qué problemas burocráticos dificultan una </w:t>
      </w:r>
      <w:r w:rsidRPr="00FA7803">
        <w:rPr>
          <w:rFonts w:ascii="Arial" w:eastAsia="Arial" w:hAnsi="Arial" w:cs="Arial"/>
          <w:color w:val="000000" w:themeColor="text1"/>
          <w:lang w:val="es-US"/>
        </w:rPr>
        <w:t>Decano</w:t>
      </w:r>
      <w:r w:rsidR="00C32D26" w:rsidRPr="00FA7803">
        <w:rPr>
          <w:rFonts w:ascii="Arial" w:eastAsia="Arial" w:hAnsi="Arial" w:cs="Arial"/>
          <w:color w:val="000000" w:themeColor="text1"/>
          <w:lang w:val="es-US"/>
        </w:rPr>
        <w:t xml:space="preserve"> más rápida a las necesidades del mercado?</w:t>
      </w:r>
    </w:p>
    <w:p w14:paraId="7EB1E9A8" w14:textId="67EDA690" w:rsidR="00C32D26" w:rsidRPr="00FA7803" w:rsidRDefault="001C5D39" w:rsidP="00C32D26">
      <w:pPr>
        <w:jc w:val="both"/>
        <w:rPr>
          <w:color w:val="000000" w:themeColor="text1"/>
          <w:lang w:val="es-US"/>
        </w:rPr>
      </w:pPr>
      <w:r w:rsidRPr="00FA7803">
        <w:rPr>
          <w:rFonts w:ascii="Arial" w:eastAsia="Arial" w:hAnsi="Arial" w:cs="Arial"/>
          <w:b/>
          <w:bCs/>
          <w:color w:val="000000" w:themeColor="text1"/>
          <w:lang w:val="es-US"/>
        </w:rPr>
        <w:t>Decano</w:t>
      </w:r>
      <w:r w:rsidR="00C32D26" w:rsidRPr="00FA7803">
        <w:rPr>
          <w:rFonts w:ascii="Arial" w:eastAsia="Arial" w:hAnsi="Arial" w:cs="Arial"/>
          <w:b/>
          <w:bCs/>
          <w:color w:val="000000" w:themeColor="text1"/>
          <w:lang w:val="es-US"/>
        </w:rPr>
        <w:t xml:space="preserve">: </w:t>
      </w:r>
      <w:r w:rsidR="00C32D26" w:rsidRPr="00FA7803">
        <w:rPr>
          <w:rFonts w:ascii="Arial" w:eastAsia="Arial" w:hAnsi="Arial" w:cs="Arial"/>
          <w:color w:val="000000" w:themeColor="text1"/>
          <w:lang w:val="es-US"/>
        </w:rPr>
        <w:t>Mire, voy a ser directo porque ya no me queda energía para los eufemismos. El proceso formal tarda entre dos y cuatro años. No lo digo como crítica aislada a nuestra institución: lo digo como descripción de un sistema que ha sido diseñado, quizás sin proponérselo, para no cambiar. La cadena es así: cualquier modificación curricular pasa por una comisión de carrera, luego por el consejo de facultad, luego por el vicerrectorado académico, y si hay algo que roce competencias de otra área, empieza todo de nuevo.</w:t>
      </w:r>
    </w:p>
    <w:p w14:paraId="0A5DD35C" w14:textId="061B206D" w:rsidR="00C32D26" w:rsidRPr="00FA7803" w:rsidRDefault="00C32D26" w:rsidP="00C32D26">
      <w:pPr>
        <w:jc w:val="both"/>
        <w:rPr>
          <w:color w:val="000000" w:themeColor="text1"/>
          <w:lang w:val="es-US"/>
        </w:rPr>
      </w:pPr>
      <w:r w:rsidRPr="00FA7803">
        <w:rPr>
          <w:rFonts w:ascii="Arial" w:eastAsia="Arial" w:hAnsi="Arial" w:cs="Arial"/>
          <w:color w:val="000000" w:themeColor="text1"/>
          <w:lang w:val="es-US"/>
        </w:rPr>
        <w:t xml:space="preserve">Lo viví en carne propia. Al intentar cambiar un resumen para incluir tendencias </w:t>
      </w:r>
      <w:proofErr w:type="spellStart"/>
      <w:r w:rsidRPr="00FA7803">
        <w:rPr>
          <w:rFonts w:ascii="Arial" w:eastAsia="Arial" w:hAnsi="Arial" w:cs="Arial"/>
          <w:color w:val="000000" w:themeColor="text1"/>
          <w:lang w:val="es-US"/>
        </w:rPr>
        <w:t>post-pandemia</w:t>
      </w:r>
      <w:proofErr w:type="spellEnd"/>
      <w:r w:rsidRPr="00FA7803">
        <w:rPr>
          <w:rFonts w:ascii="Arial" w:eastAsia="Arial" w:hAnsi="Arial" w:cs="Arial"/>
          <w:color w:val="000000" w:themeColor="text1"/>
          <w:lang w:val="es-US"/>
        </w:rPr>
        <w:t xml:space="preserve"> requiere la aprobación del Vicerrectorado Académico, lo que demora varios semestres. Esto imposibilita reaccionar a la velocidad que exige el sector turístico actual. No hablo de rediseñar una malla entera. Hablo de un resumen de asignatura. Un párrafo. </w:t>
      </w:r>
      <w:proofErr w:type="gramStart"/>
      <w:r w:rsidRPr="00FA7803">
        <w:rPr>
          <w:rFonts w:ascii="Arial" w:eastAsia="Arial" w:hAnsi="Arial" w:cs="Arial"/>
          <w:color w:val="000000" w:themeColor="text1"/>
          <w:lang w:val="es-US"/>
        </w:rPr>
        <w:t>Y</w:t>
      </w:r>
      <w:proofErr w:type="gramEnd"/>
      <w:r w:rsidRPr="00FA7803">
        <w:rPr>
          <w:rFonts w:ascii="Arial" w:eastAsia="Arial" w:hAnsi="Arial" w:cs="Arial"/>
          <w:color w:val="000000" w:themeColor="text1"/>
          <w:lang w:val="es-US"/>
        </w:rPr>
        <w:t xml:space="preserve"> aun así, semestres.</w:t>
      </w:r>
    </w:p>
    <w:p w14:paraId="4C8237AE" w14:textId="77777777" w:rsidR="00C32D26" w:rsidRPr="00FA7803" w:rsidRDefault="00C32D26" w:rsidP="00C32D26">
      <w:pPr>
        <w:jc w:val="both"/>
        <w:rPr>
          <w:color w:val="000000" w:themeColor="text1"/>
          <w:lang w:val="es-US"/>
        </w:rPr>
      </w:pPr>
      <w:r w:rsidRPr="00FA7803">
        <w:rPr>
          <w:rFonts w:ascii="Arial" w:eastAsia="Arial" w:hAnsi="Arial" w:cs="Arial"/>
          <w:color w:val="000000" w:themeColor="text1"/>
          <w:lang w:val="es-US"/>
        </w:rPr>
        <w:t>Me pregunto a veces si no es ingenuo esperar otra cosa. Las universidades públicas en este país han copiado la misma estructura durante décadas. Nos parecemos demasiado entre nosotros: los mismos organigramas, los mismos reglamentos, los mismos formularios. Hay algo casi mecánico en esa uniformidad. Como si el sistema se replicara a sí mismo porque nadie ha tenido el poder —o la voluntad— de romperlo. Resignación, ¿no? Sí. Es resignación lo que siento. Pero una resignación lúcida, no pasiva.</w:t>
      </w:r>
    </w:p>
    <w:p w14:paraId="7E5E3669" w14:textId="3C962B02" w:rsidR="00C32D26" w:rsidRPr="00FA7803" w:rsidRDefault="001C5D39" w:rsidP="00C32D26">
      <w:pPr>
        <w:pStyle w:val="Ttulo2"/>
        <w:spacing w:before="320" w:after="180"/>
        <w:jc w:val="both"/>
        <w:rPr>
          <w:color w:val="000000" w:themeColor="text1"/>
          <w:lang w:val="es-US"/>
        </w:rPr>
      </w:pPr>
      <w:proofErr w:type="gramStart"/>
      <w:r w:rsidRPr="00FA7803">
        <w:rPr>
          <w:rFonts w:ascii="Arial" w:eastAsia="Arial" w:hAnsi="Arial" w:cs="Arial"/>
          <w:b/>
          <w:bCs/>
          <w:i/>
          <w:iCs/>
          <w:color w:val="000000" w:themeColor="text1"/>
          <w:sz w:val="24"/>
          <w:szCs w:val="24"/>
          <w:lang w:val="es-US"/>
        </w:rPr>
        <w:t>Entrevistador</w:t>
      </w:r>
      <w:r w:rsidR="00C32D26" w:rsidRPr="00FA7803">
        <w:rPr>
          <w:rFonts w:ascii="Arial" w:eastAsia="Arial" w:hAnsi="Arial" w:cs="Arial"/>
          <w:b/>
          <w:bCs/>
          <w:i/>
          <w:iCs/>
          <w:color w:val="000000" w:themeColor="text1"/>
          <w:lang w:val="es-US"/>
        </w:rPr>
        <w:t xml:space="preserve">  2</w:t>
      </w:r>
      <w:proofErr w:type="gramEnd"/>
      <w:r w:rsidR="00C32D26" w:rsidRPr="00FA7803">
        <w:rPr>
          <w:rFonts w:ascii="Arial" w:eastAsia="Arial" w:hAnsi="Arial" w:cs="Arial"/>
          <w:b/>
          <w:bCs/>
          <w:i/>
          <w:iCs/>
          <w:color w:val="000000" w:themeColor="text1"/>
          <w:sz w:val="24"/>
          <w:szCs w:val="24"/>
          <w:lang w:val="es-US"/>
        </w:rPr>
        <w:t>:</w:t>
      </w:r>
      <w:r w:rsidR="00C32D26" w:rsidRPr="00FA7803">
        <w:rPr>
          <w:rFonts w:ascii="Arial" w:eastAsia="Arial" w:hAnsi="Arial" w:cs="Arial"/>
          <w:b/>
          <w:bCs/>
          <w:i/>
          <w:iCs/>
          <w:color w:val="000000" w:themeColor="text1"/>
          <w:lang w:val="es-US"/>
        </w:rPr>
        <w:t xml:space="preserve"> </w:t>
      </w:r>
      <w:r w:rsidR="00C32D26" w:rsidRPr="00FA7803">
        <w:rPr>
          <w:rFonts w:ascii="Arial" w:eastAsia="Arial" w:hAnsi="Arial" w:cs="Arial"/>
          <w:b/>
          <w:bCs/>
          <w:color w:val="000000" w:themeColor="text1"/>
          <w:sz w:val="26"/>
          <w:szCs w:val="26"/>
          <w:lang w:val="es-US"/>
        </w:rPr>
        <w:t>Disonancia Tecnológica (Recursos)</w:t>
      </w:r>
    </w:p>
    <w:p w14:paraId="4608549F" w14:textId="7F5A43DD" w:rsidR="00C32D26" w:rsidRPr="00FA7803" w:rsidRDefault="00C32D26" w:rsidP="00C32D26">
      <w:pPr>
        <w:jc w:val="both"/>
        <w:rPr>
          <w:color w:val="000000" w:themeColor="text1"/>
          <w:lang w:val="es-US"/>
        </w:rPr>
      </w:pPr>
      <w:r w:rsidRPr="00FA7803">
        <w:rPr>
          <w:rFonts w:ascii="Arial" w:eastAsia="Arial" w:hAnsi="Arial" w:cs="Arial"/>
          <w:b/>
          <w:bCs/>
          <w:i/>
          <w:iCs/>
          <w:color w:val="000000" w:themeColor="text1"/>
          <w:lang w:val="es-US"/>
        </w:rPr>
        <w:t xml:space="preserve"> </w:t>
      </w:r>
      <w:r w:rsidRPr="00FA7803">
        <w:rPr>
          <w:rFonts w:ascii="Arial" w:eastAsia="Arial" w:hAnsi="Arial" w:cs="Arial"/>
          <w:color w:val="000000" w:themeColor="text1"/>
          <w:lang w:val="es-US"/>
        </w:rPr>
        <w:t>Tenemos información que sugiere una falta de herramientas digitales como Big Data o CRM. ¿Cómo está la universidad invirtiendo en software con licencia y capacitando a los profesores en estas nuevas tecnologías?</w:t>
      </w:r>
    </w:p>
    <w:p w14:paraId="48A340E3" w14:textId="7FA29590" w:rsidR="00C32D26" w:rsidRPr="00FA7803" w:rsidRDefault="001C5D39" w:rsidP="00C32D26">
      <w:pPr>
        <w:jc w:val="both"/>
        <w:rPr>
          <w:color w:val="000000" w:themeColor="text1"/>
          <w:lang w:val="es-US"/>
        </w:rPr>
      </w:pPr>
      <w:r w:rsidRPr="00FA7803">
        <w:rPr>
          <w:rFonts w:ascii="Arial" w:eastAsia="Arial" w:hAnsi="Arial" w:cs="Arial"/>
          <w:b/>
          <w:bCs/>
          <w:color w:val="000000" w:themeColor="text1"/>
          <w:lang w:val="es-US"/>
        </w:rPr>
        <w:lastRenderedPageBreak/>
        <w:t>Decano</w:t>
      </w:r>
      <w:r w:rsidR="00C32D26" w:rsidRPr="00FA7803">
        <w:rPr>
          <w:rFonts w:ascii="Arial" w:eastAsia="Arial" w:hAnsi="Arial" w:cs="Arial"/>
          <w:b/>
          <w:bCs/>
          <w:color w:val="000000" w:themeColor="text1"/>
          <w:lang w:val="es-US"/>
        </w:rPr>
        <w:t xml:space="preserve">: </w:t>
      </w:r>
      <w:r w:rsidR="00C32D26" w:rsidRPr="00FA7803">
        <w:rPr>
          <w:rFonts w:ascii="Arial" w:eastAsia="Arial" w:hAnsi="Arial" w:cs="Arial"/>
          <w:color w:val="000000" w:themeColor="text1"/>
          <w:lang w:val="es-US"/>
        </w:rPr>
        <w:t>Le voy a responder con lo que veo, no con lo que debería decir oficialmente. Tenemos docentes brillantes que están enseñando gestión de destinos con herramientas que el propio mercado ya abandonó. No porque sean malos profesores, sino porque la institución no ha resuelto lo más básico: licencias vigentes, conexión estable, equipos que no tengan diez años de antigüedad.</w:t>
      </w:r>
    </w:p>
    <w:p w14:paraId="39FD183C" w14:textId="77777777" w:rsidR="00C32D26" w:rsidRPr="00FA7803" w:rsidRDefault="00C32D26" w:rsidP="00C32D26">
      <w:pPr>
        <w:jc w:val="both"/>
        <w:rPr>
          <w:color w:val="000000" w:themeColor="text1"/>
          <w:lang w:val="es-US"/>
        </w:rPr>
      </w:pPr>
      <w:r w:rsidRPr="00FA7803">
        <w:rPr>
          <w:rFonts w:ascii="Arial" w:eastAsia="Arial" w:hAnsi="Arial" w:cs="Arial"/>
          <w:color w:val="000000" w:themeColor="text1"/>
          <w:lang w:val="es-US"/>
        </w:rPr>
        <w:t xml:space="preserve">El Big Data en turismo no es un capricho académico. Es lo que hoy usan Mincetur, </w:t>
      </w:r>
      <w:proofErr w:type="spellStart"/>
      <w:r w:rsidRPr="00FA7803">
        <w:rPr>
          <w:rFonts w:ascii="Arial" w:eastAsia="Arial" w:hAnsi="Arial" w:cs="Arial"/>
          <w:color w:val="000000" w:themeColor="text1"/>
          <w:lang w:val="es-US"/>
        </w:rPr>
        <w:t>PromPerú</w:t>
      </w:r>
      <w:proofErr w:type="spellEnd"/>
      <w:r w:rsidRPr="00FA7803">
        <w:rPr>
          <w:rFonts w:ascii="Arial" w:eastAsia="Arial" w:hAnsi="Arial" w:cs="Arial"/>
          <w:color w:val="000000" w:themeColor="text1"/>
          <w:lang w:val="es-US"/>
        </w:rPr>
        <w:t xml:space="preserve">, las cadenas hoteleras grandes para tomar decisiones. Nuestros estudiantes salen sin haber tocado un CRM en serio, sin haber trabajado con datos reales de ocupación hotelera, sin entender cómo se construye una estrategia de </w:t>
      </w:r>
      <w:proofErr w:type="spellStart"/>
      <w:r w:rsidRPr="00FA7803">
        <w:rPr>
          <w:rFonts w:ascii="Arial" w:eastAsia="Arial" w:hAnsi="Arial" w:cs="Arial"/>
          <w:color w:val="000000" w:themeColor="text1"/>
          <w:lang w:val="es-US"/>
        </w:rPr>
        <w:t>revenue</w:t>
      </w:r>
      <w:proofErr w:type="spellEnd"/>
      <w:r w:rsidRPr="00FA7803">
        <w:rPr>
          <w:rFonts w:ascii="Arial" w:eastAsia="Arial" w:hAnsi="Arial" w:cs="Arial"/>
          <w:color w:val="000000" w:themeColor="text1"/>
          <w:lang w:val="es-US"/>
        </w:rPr>
        <w:t xml:space="preserve"> </w:t>
      </w:r>
      <w:proofErr w:type="spellStart"/>
      <w:r w:rsidRPr="00FA7803">
        <w:rPr>
          <w:rFonts w:ascii="Arial" w:eastAsia="Arial" w:hAnsi="Arial" w:cs="Arial"/>
          <w:color w:val="000000" w:themeColor="text1"/>
          <w:lang w:val="es-US"/>
        </w:rPr>
        <w:t>management</w:t>
      </w:r>
      <w:proofErr w:type="spellEnd"/>
      <w:r w:rsidRPr="00FA7803">
        <w:rPr>
          <w:rFonts w:ascii="Arial" w:eastAsia="Arial" w:hAnsi="Arial" w:cs="Arial"/>
          <w:color w:val="000000" w:themeColor="text1"/>
          <w:lang w:val="es-US"/>
        </w:rPr>
        <w:t>. Y hay algo peor: algunos ni saben que no saben. Esa es la brecha más peligrosa.</w:t>
      </w:r>
    </w:p>
    <w:p w14:paraId="3D97927C" w14:textId="77777777" w:rsidR="00C32D26" w:rsidRPr="00FA7803" w:rsidRDefault="00C32D26" w:rsidP="00C32D26">
      <w:pPr>
        <w:jc w:val="both"/>
        <w:rPr>
          <w:color w:val="000000" w:themeColor="text1"/>
          <w:lang w:val="es-US"/>
        </w:rPr>
      </w:pPr>
      <w:r w:rsidRPr="00FA7803">
        <w:rPr>
          <w:rFonts w:ascii="Arial" w:eastAsia="Arial" w:hAnsi="Arial" w:cs="Arial"/>
          <w:color w:val="000000" w:themeColor="text1"/>
          <w:lang w:val="es-US"/>
        </w:rPr>
        <w:t>¿Capacitación docente? Existe en el papel. En la práctica, son talleres de dos horas donde te muestran cómo usar el LMS institucional. Nadie ha pensado en un plan serio de actualización tecnológica para los docentes de turismo. Y aquí viene lo que me cuesta decir: no creo que sea solo falta de dinero. Es falta de convicción sobre para qué sirve esta carrera en el mercado real. Esa indiferencia tiene un costo, y lo pagan los estudiantes con empleos mal remunerados o desempleo.</w:t>
      </w:r>
    </w:p>
    <w:p w14:paraId="4EF062B3" w14:textId="66CCA200" w:rsidR="00C32D26" w:rsidRPr="00FA7803" w:rsidRDefault="001C5D39" w:rsidP="00C32D26">
      <w:pPr>
        <w:pStyle w:val="Ttulo2"/>
        <w:spacing w:before="320" w:after="180"/>
        <w:jc w:val="both"/>
        <w:rPr>
          <w:color w:val="000000" w:themeColor="text1"/>
          <w:lang w:val="es-US"/>
        </w:rPr>
      </w:pPr>
      <w:r w:rsidRPr="00FA7803">
        <w:rPr>
          <w:rFonts w:ascii="Arial" w:eastAsia="Arial" w:hAnsi="Arial" w:cs="Arial"/>
          <w:b/>
          <w:bCs/>
          <w:color w:val="000000" w:themeColor="text1"/>
          <w:sz w:val="26"/>
          <w:szCs w:val="26"/>
          <w:lang w:val="es-US"/>
        </w:rPr>
        <w:t>Entrevistador</w:t>
      </w:r>
      <w:r w:rsidR="00C32D26" w:rsidRPr="00FA7803">
        <w:rPr>
          <w:rFonts w:ascii="Arial" w:eastAsia="Arial" w:hAnsi="Arial" w:cs="Arial"/>
          <w:b/>
          <w:bCs/>
          <w:color w:val="000000" w:themeColor="text1"/>
          <w:sz w:val="26"/>
          <w:szCs w:val="26"/>
          <w:lang w:val="es-US"/>
        </w:rPr>
        <w:t xml:space="preserve"> 3: Competencias Blandas vs. Contenidos Duros (Pedagógico)</w:t>
      </w:r>
    </w:p>
    <w:p w14:paraId="77074990" w14:textId="043E1823" w:rsidR="00C32D26" w:rsidRPr="00FA7803" w:rsidRDefault="001C5D39" w:rsidP="00C32D26">
      <w:pPr>
        <w:jc w:val="both"/>
        <w:rPr>
          <w:color w:val="000000" w:themeColor="text1"/>
          <w:lang w:val="es-US"/>
        </w:rPr>
      </w:pPr>
      <w:r w:rsidRPr="00FA7803">
        <w:rPr>
          <w:rFonts w:ascii="Arial" w:eastAsia="Arial" w:hAnsi="Arial" w:cs="Arial"/>
          <w:b/>
          <w:bCs/>
          <w:i/>
          <w:iCs/>
          <w:color w:val="000000" w:themeColor="text1"/>
          <w:lang w:val="es-US"/>
        </w:rPr>
        <w:t>Entrevistador</w:t>
      </w:r>
      <w:r w:rsidR="00C32D26" w:rsidRPr="00FA7803">
        <w:rPr>
          <w:rFonts w:ascii="Arial" w:eastAsia="Arial" w:hAnsi="Arial" w:cs="Arial"/>
          <w:b/>
          <w:bCs/>
          <w:i/>
          <w:iCs/>
          <w:color w:val="000000" w:themeColor="text1"/>
          <w:lang w:val="es-US"/>
        </w:rPr>
        <w:t xml:space="preserve"> 3:</w:t>
      </w:r>
      <w:r w:rsidR="00C32D26" w:rsidRPr="00FA7803">
        <w:rPr>
          <w:rFonts w:ascii="Arial" w:eastAsia="Arial" w:hAnsi="Arial" w:cs="Arial"/>
          <w:b/>
          <w:bCs/>
          <w:color w:val="000000" w:themeColor="text1"/>
          <w:sz w:val="26"/>
          <w:szCs w:val="26"/>
          <w:lang w:val="es-US"/>
        </w:rPr>
        <w:t xml:space="preserve"> Competencias Blandas vs. Contenidos Duros (Pedagógico):</w:t>
      </w:r>
      <w:r w:rsidR="00C32D26" w:rsidRPr="00FA7803">
        <w:rPr>
          <w:rFonts w:ascii="Arial" w:eastAsia="Arial" w:hAnsi="Arial" w:cs="Arial"/>
          <w:b/>
          <w:bCs/>
          <w:i/>
          <w:iCs/>
          <w:color w:val="000000" w:themeColor="text1"/>
          <w:lang w:val="es-US"/>
        </w:rPr>
        <w:t xml:space="preserve"> </w:t>
      </w:r>
      <w:r w:rsidR="00C32D26" w:rsidRPr="00FA7803">
        <w:rPr>
          <w:rFonts w:ascii="Arial" w:eastAsia="Arial" w:hAnsi="Arial" w:cs="Arial"/>
          <w:color w:val="000000" w:themeColor="text1"/>
          <w:lang w:val="es-US"/>
        </w:rPr>
        <w:t>El mercado laboral necesita mucha capacidad de recuperación y adaptación. ¿Su plan de estudios tiene una forma clara de enseñar estas habilidades blandas, o se espera que los estudiantes las aprendan por sí solos?</w:t>
      </w:r>
    </w:p>
    <w:p w14:paraId="6D9DFFA9" w14:textId="0003154A" w:rsidR="00C32D26" w:rsidRPr="00FA7803" w:rsidRDefault="001C5D39" w:rsidP="00C32D26">
      <w:pPr>
        <w:jc w:val="both"/>
        <w:rPr>
          <w:color w:val="000000" w:themeColor="text1"/>
          <w:lang w:val="es-US"/>
        </w:rPr>
      </w:pPr>
      <w:r w:rsidRPr="00FA7803">
        <w:rPr>
          <w:rFonts w:ascii="Arial" w:eastAsia="Arial" w:hAnsi="Arial" w:cs="Arial"/>
          <w:b/>
          <w:bCs/>
          <w:color w:val="000000" w:themeColor="text1"/>
          <w:lang w:val="es-US"/>
        </w:rPr>
        <w:t>Decano</w:t>
      </w:r>
      <w:r w:rsidR="00C32D26" w:rsidRPr="00FA7803">
        <w:rPr>
          <w:rFonts w:ascii="Arial" w:eastAsia="Arial" w:hAnsi="Arial" w:cs="Arial"/>
          <w:b/>
          <w:bCs/>
          <w:color w:val="000000" w:themeColor="text1"/>
          <w:lang w:val="es-US"/>
        </w:rPr>
        <w:t xml:space="preserve">: </w:t>
      </w:r>
      <w:r w:rsidR="00C32D26" w:rsidRPr="00FA7803">
        <w:rPr>
          <w:rFonts w:ascii="Arial" w:eastAsia="Arial" w:hAnsi="Arial" w:cs="Arial"/>
          <w:color w:val="000000" w:themeColor="text1"/>
          <w:lang w:val="es-US"/>
        </w:rPr>
        <w:t xml:space="preserve">Esa </w:t>
      </w:r>
      <w:r w:rsidRPr="00FA7803">
        <w:rPr>
          <w:rFonts w:ascii="Arial" w:eastAsia="Arial" w:hAnsi="Arial" w:cs="Arial"/>
          <w:color w:val="000000" w:themeColor="text1"/>
          <w:lang w:val="es-US"/>
        </w:rPr>
        <w:t>Entrevistador</w:t>
      </w:r>
      <w:r w:rsidR="00C32D26" w:rsidRPr="00FA7803">
        <w:rPr>
          <w:rFonts w:ascii="Arial" w:eastAsia="Arial" w:hAnsi="Arial" w:cs="Arial"/>
          <w:color w:val="000000" w:themeColor="text1"/>
          <w:lang w:val="es-US"/>
        </w:rPr>
        <w:t xml:space="preserve"> me incomoda porque toca algo que defiendo con convicción y que al mismo tiempo veo fracasar en la práctica. La resiliencia, la adaptabilidad, la inteligencia emocional en contextos de servicio: son competencias críticas para el turismo. Un guía que no sabe gestionar la frustración de un grupo varado por un vuelo cancelado, un recepcionista que se desmorona bajo presión, un </w:t>
      </w:r>
      <w:proofErr w:type="spellStart"/>
      <w:r w:rsidR="00C32D26" w:rsidRPr="00FA7803">
        <w:rPr>
          <w:rFonts w:ascii="Arial" w:eastAsia="Arial" w:hAnsi="Arial" w:cs="Arial"/>
          <w:color w:val="000000" w:themeColor="text1"/>
          <w:lang w:val="es-US"/>
        </w:rPr>
        <w:t>event</w:t>
      </w:r>
      <w:proofErr w:type="spellEnd"/>
      <w:r w:rsidR="00C32D26" w:rsidRPr="00FA7803">
        <w:rPr>
          <w:rFonts w:ascii="Arial" w:eastAsia="Arial" w:hAnsi="Arial" w:cs="Arial"/>
          <w:color w:val="000000" w:themeColor="text1"/>
          <w:lang w:val="es-US"/>
        </w:rPr>
        <w:t xml:space="preserve"> </w:t>
      </w:r>
      <w:proofErr w:type="spellStart"/>
      <w:r w:rsidR="00C32D26" w:rsidRPr="00FA7803">
        <w:rPr>
          <w:rFonts w:ascii="Arial" w:eastAsia="Arial" w:hAnsi="Arial" w:cs="Arial"/>
          <w:color w:val="000000" w:themeColor="text1"/>
          <w:lang w:val="es-US"/>
        </w:rPr>
        <w:t>planner</w:t>
      </w:r>
      <w:proofErr w:type="spellEnd"/>
      <w:r w:rsidR="00C32D26" w:rsidRPr="00FA7803">
        <w:rPr>
          <w:rFonts w:ascii="Arial" w:eastAsia="Arial" w:hAnsi="Arial" w:cs="Arial"/>
          <w:color w:val="000000" w:themeColor="text1"/>
          <w:lang w:val="es-US"/>
        </w:rPr>
        <w:t xml:space="preserve"> que no tolera la incertidumbre... no van a durar en el sector.</w:t>
      </w:r>
    </w:p>
    <w:p w14:paraId="6165FB64" w14:textId="77777777" w:rsidR="00C32D26" w:rsidRPr="00FA7803" w:rsidRDefault="00C32D26" w:rsidP="00C32D26">
      <w:pPr>
        <w:jc w:val="both"/>
        <w:rPr>
          <w:color w:val="000000" w:themeColor="text1"/>
          <w:lang w:val="es-US"/>
        </w:rPr>
      </w:pPr>
      <w:r w:rsidRPr="00FA7803">
        <w:rPr>
          <w:rFonts w:ascii="Arial" w:eastAsia="Arial" w:hAnsi="Arial" w:cs="Arial"/>
          <w:color w:val="000000" w:themeColor="text1"/>
          <w:lang w:val="es-US"/>
        </w:rPr>
        <w:t>¿Las enseñamos formalmente? No. Las mencionamos. Hay una diferencia enorme entre nombrar una competencia en el perfil de egreso y tener una estrategia pedagógica para desarrollarla. El plan de estudios dice que el egresado será resiliente y adaptable. Lo dice porque así lo pide el modelo educativo institucional, que a su vez lo dice porque así lo exige SUNEDU para el licenciamiento. Pero nadie ha construido una secuencia didáctica real para lograrlo. Nadie ha pensado en cómo se evalúa la resiliencia.</w:t>
      </w:r>
    </w:p>
    <w:p w14:paraId="206A150E" w14:textId="77777777" w:rsidR="00C32D26" w:rsidRPr="00FA7803" w:rsidRDefault="00C32D26" w:rsidP="00C32D26">
      <w:pPr>
        <w:jc w:val="both"/>
        <w:rPr>
          <w:color w:val="000000" w:themeColor="text1"/>
          <w:lang w:val="es-US"/>
        </w:rPr>
      </w:pPr>
      <w:r w:rsidRPr="00FA7803">
        <w:rPr>
          <w:rFonts w:ascii="Arial" w:eastAsia="Arial" w:hAnsi="Arial" w:cs="Arial"/>
          <w:color w:val="000000" w:themeColor="text1"/>
          <w:lang w:val="es-US"/>
        </w:rPr>
        <w:t xml:space="preserve">Y aquí entra una contradicción que me quita el sueño: SUNEDU nos pide evidencias de competencias transversales, y nosotros las producimos —matrices, rúbricas, informes— </w:t>
      </w:r>
      <w:r w:rsidRPr="00FA7803">
        <w:rPr>
          <w:rFonts w:ascii="Arial" w:eastAsia="Arial" w:hAnsi="Arial" w:cs="Arial"/>
          <w:color w:val="000000" w:themeColor="text1"/>
          <w:lang w:val="es-US"/>
        </w:rPr>
        <w:lastRenderedPageBreak/>
        <w:t>pero son documentos, no aprendizajes. Cumplimos con el regulador y fallamos al estudiante. Es una trampa que muchas universidades han aprendido a habitar con comodidad. Yo no me siento cómodo, pero tampoco tengo poder para cambiarlo solo. Eso también es parte de la resignación de la que hablo.</w:t>
      </w:r>
    </w:p>
    <w:p w14:paraId="4DEC586D" w14:textId="55EFD011" w:rsidR="00C32D26" w:rsidRPr="00FA7803" w:rsidRDefault="001C5D39" w:rsidP="00C32D26">
      <w:pPr>
        <w:pStyle w:val="Ttulo2"/>
        <w:spacing w:before="320" w:after="180"/>
        <w:jc w:val="both"/>
        <w:rPr>
          <w:color w:val="000000" w:themeColor="text1"/>
          <w:lang w:val="es-US"/>
        </w:rPr>
      </w:pPr>
      <w:r w:rsidRPr="00FA7803">
        <w:rPr>
          <w:rFonts w:ascii="Arial" w:eastAsia="Arial" w:hAnsi="Arial" w:cs="Arial"/>
          <w:b/>
          <w:bCs/>
          <w:i/>
          <w:iCs/>
          <w:color w:val="000000" w:themeColor="text1"/>
          <w:sz w:val="24"/>
          <w:szCs w:val="24"/>
          <w:lang w:val="es-US"/>
        </w:rPr>
        <w:t>Entrevistador</w:t>
      </w:r>
      <w:r w:rsidR="00C32D26" w:rsidRPr="00FA7803">
        <w:rPr>
          <w:rFonts w:ascii="Arial" w:eastAsia="Arial" w:hAnsi="Arial" w:cs="Arial"/>
          <w:b/>
          <w:bCs/>
          <w:i/>
          <w:iCs/>
          <w:color w:val="000000" w:themeColor="text1"/>
          <w:sz w:val="24"/>
          <w:szCs w:val="24"/>
          <w:lang w:val="es-US"/>
        </w:rPr>
        <w:t>:</w:t>
      </w:r>
      <w:r w:rsidR="00C32D26" w:rsidRPr="00FA7803">
        <w:rPr>
          <w:rFonts w:ascii="Arial" w:eastAsia="Arial" w:hAnsi="Arial" w:cs="Arial"/>
          <w:b/>
          <w:bCs/>
          <w:i/>
          <w:iCs/>
          <w:color w:val="000000" w:themeColor="text1"/>
          <w:lang w:val="es-US"/>
        </w:rPr>
        <w:t xml:space="preserve"> </w:t>
      </w:r>
      <w:r w:rsidR="00C32D26" w:rsidRPr="00FA7803">
        <w:rPr>
          <w:rFonts w:ascii="Arial" w:eastAsia="Arial" w:hAnsi="Arial" w:cs="Arial"/>
          <w:b/>
          <w:bCs/>
          <w:color w:val="000000" w:themeColor="text1"/>
          <w:sz w:val="26"/>
          <w:szCs w:val="26"/>
          <w:lang w:val="es-US"/>
        </w:rPr>
        <w:t>Vinculación con el Entorno (Estratégico):</w:t>
      </w:r>
      <w:r w:rsidR="00C32D26" w:rsidRPr="00FA7803">
        <w:rPr>
          <w:rFonts w:ascii="Arial" w:eastAsia="Arial" w:hAnsi="Arial" w:cs="Arial"/>
          <w:b/>
          <w:bCs/>
          <w:i/>
          <w:iCs/>
          <w:color w:val="000000" w:themeColor="text1"/>
          <w:sz w:val="24"/>
          <w:szCs w:val="24"/>
          <w:lang w:val="es-US"/>
        </w:rPr>
        <w:t xml:space="preserve"> </w:t>
      </w:r>
      <w:r w:rsidR="00C32D26" w:rsidRPr="00FA7803">
        <w:rPr>
          <w:rFonts w:ascii="Arial" w:eastAsia="Arial" w:hAnsi="Arial" w:cs="Arial"/>
          <w:color w:val="000000" w:themeColor="text1"/>
          <w:sz w:val="24"/>
          <w:szCs w:val="24"/>
          <w:lang w:val="es-US"/>
        </w:rPr>
        <w:t>¿Cómo conoce la facultad las necesidades de las empresas turísticas de la región? ¿Tienen comités consultivos o el plan de estudios es principalmente teórico/académico?</w:t>
      </w:r>
    </w:p>
    <w:p w14:paraId="7F092E07" w14:textId="70CC8164" w:rsidR="00C32D26" w:rsidRPr="00FA7803" w:rsidRDefault="001C5D39" w:rsidP="00C32D26">
      <w:pPr>
        <w:jc w:val="both"/>
        <w:rPr>
          <w:color w:val="000000" w:themeColor="text1"/>
          <w:lang w:val="es-US"/>
        </w:rPr>
      </w:pPr>
      <w:r w:rsidRPr="00FA7803">
        <w:rPr>
          <w:rFonts w:ascii="Arial" w:eastAsia="Arial" w:hAnsi="Arial" w:cs="Arial"/>
          <w:b/>
          <w:bCs/>
          <w:color w:val="000000" w:themeColor="text1"/>
          <w:lang w:val="es-US"/>
        </w:rPr>
        <w:t>Decano</w:t>
      </w:r>
      <w:r w:rsidR="00C32D26" w:rsidRPr="00FA7803">
        <w:rPr>
          <w:rFonts w:ascii="Arial" w:eastAsia="Arial" w:hAnsi="Arial" w:cs="Arial"/>
          <w:b/>
          <w:bCs/>
          <w:color w:val="000000" w:themeColor="text1"/>
          <w:lang w:val="es-US"/>
        </w:rPr>
        <w:t xml:space="preserve">: </w:t>
      </w:r>
      <w:r w:rsidR="00C32D26" w:rsidRPr="00FA7803">
        <w:rPr>
          <w:rFonts w:ascii="Arial" w:eastAsia="Arial" w:hAnsi="Arial" w:cs="Arial"/>
          <w:color w:val="000000" w:themeColor="text1"/>
          <w:lang w:val="es-US"/>
        </w:rPr>
        <w:t>Tenemos un comité consultivo. Lo hemos tenido desde que el licenciamiento nos obligó a tenerlo. Eso le dice todo sobre la naturaleza del vínculo. No surgió de una convicción estratégica sobre la pertinencia curricular, surgió de un requisito formal. Y como nació así, funciona así: se reúne una vez al año, se levanta un acta, se archiva, y el currículo sigue igual.</w:t>
      </w:r>
    </w:p>
    <w:p w14:paraId="1E37B9FB" w14:textId="77777777" w:rsidR="00C32D26" w:rsidRPr="00FA7803" w:rsidRDefault="00C32D26" w:rsidP="00C32D26">
      <w:pPr>
        <w:jc w:val="both"/>
        <w:rPr>
          <w:color w:val="000000" w:themeColor="text1"/>
          <w:lang w:val="es-US"/>
        </w:rPr>
      </w:pPr>
      <w:r w:rsidRPr="00FA7803">
        <w:rPr>
          <w:rFonts w:ascii="Arial" w:eastAsia="Arial" w:hAnsi="Arial" w:cs="Arial"/>
          <w:color w:val="000000" w:themeColor="text1"/>
          <w:lang w:val="es-US"/>
        </w:rPr>
        <w:t xml:space="preserve">Los empresarios que han participado son generosos con su tiempo y muy claros en sus señales: necesitan egresados con dominio de inglés técnico real, con manejo de plataformas digitales de gestión hotelera, con comprensión del comportamiento del turista </w:t>
      </w:r>
      <w:proofErr w:type="spellStart"/>
      <w:r w:rsidRPr="00FA7803">
        <w:rPr>
          <w:rFonts w:ascii="Arial" w:eastAsia="Arial" w:hAnsi="Arial" w:cs="Arial"/>
          <w:color w:val="000000" w:themeColor="text1"/>
          <w:lang w:val="es-US"/>
        </w:rPr>
        <w:t>post-pandemia</w:t>
      </w:r>
      <w:proofErr w:type="spellEnd"/>
      <w:r w:rsidRPr="00FA7803">
        <w:rPr>
          <w:rFonts w:ascii="Arial" w:eastAsia="Arial" w:hAnsi="Arial" w:cs="Arial"/>
          <w:color w:val="000000" w:themeColor="text1"/>
          <w:lang w:val="es-US"/>
        </w:rPr>
        <w:t xml:space="preserve"> que ya no viaja igual que antes. Lo dicen. Lo documentamos. Y luego regresa al cajón porque incorporar eso formalmente al currículo activaría nuevamente toda la cadena burocrática que mencioné antes.</w:t>
      </w:r>
    </w:p>
    <w:p w14:paraId="5AE69A57" w14:textId="77777777" w:rsidR="00C32D26" w:rsidRPr="00FA7803" w:rsidRDefault="00C32D26" w:rsidP="00C32D26">
      <w:pPr>
        <w:jc w:val="both"/>
        <w:rPr>
          <w:color w:val="000000" w:themeColor="text1"/>
          <w:lang w:val="es-US"/>
        </w:rPr>
      </w:pPr>
      <w:r w:rsidRPr="00FA7803">
        <w:rPr>
          <w:rFonts w:ascii="Arial" w:eastAsia="Arial" w:hAnsi="Arial" w:cs="Arial"/>
          <w:color w:val="000000" w:themeColor="text1"/>
          <w:lang w:val="es-US"/>
        </w:rPr>
        <w:t>El resultado es un plan de estudios que convive con el mercado de manera tangencial. Tenemos prácticas preprofesionales, que sí son un puente real. Los estudiantes aprenden más en tres meses de práctica que en dos años de aula, y eso debería avergonzarnos colectivamente. Pero en lugar de reformar el aula, celebramos las prácticas como si fueran suficientes.</w:t>
      </w:r>
    </w:p>
    <w:p w14:paraId="5BBBD25F" w14:textId="77777777" w:rsidR="00C32D26" w:rsidRPr="00FA7803" w:rsidRDefault="00C32D26" w:rsidP="00C32D26">
      <w:pPr>
        <w:jc w:val="both"/>
        <w:rPr>
          <w:color w:val="000000" w:themeColor="text1"/>
          <w:lang w:val="es-US"/>
        </w:rPr>
      </w:pPr>
      <w:r w:rsidRPr="00FA7803">
        <w:rPr>
          <w:rFonts w:ascii="Arial" w:eastAsia="Arial" w:hAnsi="Arial" w:cs="Arial"/>
          <w:color w:val="000000" w:themeColor="text1"/>
          <w:lang w:val="es-US"/>
        </w:rPr>
        <w:t>Soy coordinador académico y a veces siento que mi rol real es administrar el síntoma sin poder tocar la enfermedad. La enfermedad tiene nombre: isomorfismo institucional. Todas las universidades públicas se parecen porque el sistema premia el parecido. SUNEDU estandariza, el Ministerio regula, los pares académicos evalúan por comparación. Nadie te premia por innovar curricularmente si eso implica salirte del molde. Te premian por cumplir los indicadores. Y los indicadores no miden si el egresado consigue empleo, ni si el empleador lo valora, ni si la carrera sobrevive en un mercado que ya no nos espera.</w:t>
      </w:r>
    </w:p>
    <w:p w14:paraId="4F826D63" w14:textId="77777777" w:rsidR="00C32D26" w:rsidRPr="00FA7803" w:rsidRDefault="00C32D26" w:rsidP="00C32D26">
      <w:pPr>
        <w:jc w:val="both"/>
        <w:rPr>
          <w:color w:val="000000" w:themeColor="text1"/>
          <w:lang w:val="es-US"/>
        </w:rPr>
      </w:pPr>
      <w:r w:rsidRPr="00FA7803">
        <w:rPr>
          <w:rFonts w:ascii="Arial" w:eastAsia="Arial" w:hAnsi="Arial" w:cs="Arial"/>
          <w:color w:val="000000" w:themeColor="text1"/>
          <w:lang w:val="es-US"/>
        </w:rPr>
        <w:t>Las universidades privadas nos están ganando no porque sean mejores académicamente, sino porque tienen mayor agilidad para cambiar. Y si no resolvemos eso, si seguimos atrapados entre la burocracia interna y las exigencias de SUNEDU que a veces apuntan en direcciones distintas, vamos a seguir formando egresados para un sector que ya evolucionó sin nosotros. Eso no es un pronóstico catastrofista. Es lo que ya está pasando. Y duele decirlo porque uno eligió esto creyendo que podía hacer algo.</w:t>
      </w:r>
    </w:p>
    <w:p w14:paraId="132E5270" w14:textId="77777777" w:rsidR="00C32D26" w:rsidRPr="00FA7803" w:rsidRDefault="00C32D26" w:rsidP="00C32D26">
      <w:pPr>
        <w:pStyle w:val="Ttulo2"/>
        <w:spacing w:before="320" w:after="180"/>
        <w:jc w:val="both"/>
        <w:rPr>
          <w:rFonts w:ascii="Arial" w:eastAsia="Arial" w:hAnsi="Arial" w:cs="Arial"/>
          <w:b/>
          <w:bCs/>
          <w:color w:val="000000" w:themeColor="text1"/>
          <w:sz w:val="26"/>
          <w:szCs w:val="26"/>
          <w:lang w:val="es-US"/>
        </w:rPr>
      </w:pPr>
    </w:p>
    <w:p w14:paraId="1F0BF0A4" w14:textId="6D208229" w:rsidR="00C32D26" w:rsidRPr="00FA7803" w:rsidRDefault="00C32D26" w:rsidP="00C32D26">
      <w:pPr>
        <w:pStyle w:val="Ttulo2"/>
        <w:spacing w:before="320" w:after="180"/>
        <w:jc w:val="both"/>
        <w:rPr>
          <w:color w:val="000000" w:themeColor="text1"/>
          <w:lang w:val="es-US"/>
        </w:rPr>
      </w:pPr>
      <w:r w:rsidRPr="00FA7803">
        <w:rPr>
          <w:rFonts w:ascii="Arial" w:eastAsia="Arial" w:hAnsi="Arial" w:cs="Arial"/>
          <w:b/>
          <w:bCs/>
          <w:color w:val="000000" w:themeColor="text1"/>
          <w:sz w:val="26"/>
          <w:szCs w:val="26"/>
          <w:lang w:val="es-US"/>
        </w:rPr>
        <w:t xml:space="preserve">Reflexión final del entrevistado: </w:t>
      </w:r>
      <w:r w:rsidRPr="00FA7803">
        <w:rPr>
          <w:rFonts w:ascii="Arial" w:eastAsia="Arial" w:hAnsi="Arial" w:cs="Arial"/>
          <w:color w:val="000000" w:themeColor="text1"/>
          <w:sz w:val="24"/>
          <w:szCs w:val="24"/>
          <w:lang w:val="es-US"/>
        </w:rPr>
        <w:t>Termino con esto: no cuento todo esto para quejarme. Lo cuento porque creo que el primer paso para cambiar algo es nombrarlo con precisión. La universidad pública tiene una deuda con el sector turístico peruano y con los jóvenes que apuestan por esta carrera. Esa deuda no se paga con más actas ni con más documentos de planificación. Se paga con voluntad política institucional, con estructuras que permitan reaccionar a tiempo, y con una relación honesta con el mercado.</w:t>
      </w:r>
    </w:p>
    <w:p w14:paraId="281B9062" w14:textId="77777777" w:rsidR="00C32D26" w:rsidRPr="00FA7803" w:rsidRDefault="00C32D26" w:rsidP="00C32D26">
      <w:pPr>
        <w:jc w:val="both"/>
        <w:rPr>
          <w:color w:val="000000" w:themeColor="text1"/>
          <w:lang w:val="es-US"/>
        </w:rPr>
      </w:pPr>
      <w:r w:rsidRPr="00FA7803">
        <w:rPr>
          <w:rFonts w:ascii="Arial" w:eastAsia="Arial" w:hAnsi="Arial" w:cs="Arial"/>
          <w:color w:val="000000" w:themeColor="text1"/>
          <w:lang w:val="es-US"/>
        </w:rPr>
        <w:t>Mientras eso no ocurra, seguiremos siendo instituciones que saben perfectamente lo que hay que hacer y son estructuralmente incapaces de hacerlo. Y eso, se lo juro, es lo más difícil de sostener desde adentro.</w:t>
      </w:r>
    </w:p>
    <w:sectPr w:rsidR="00C32D26" w:rsidRPr="00FA78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CDB"/>
    <w:rsid w:val="00123DE1"/>
    <w:rsid w:val="001C5D39"/>
    <w:rsid w:val="00205CDB"/>
    <w:rsid w:val="0072188A"/>
    <w:rsid w:val="0089727E"/>
    <w:rsid w:val="008F1327"/>
    <w:rsid w:val="00906A49"/>
    <w:rsid w:val="00B6458E"/>
    <w:rsid w:val="00BA7E75"/>
    <w:rsid w:val="00C32D26"/>
    <w:rsid w:val="00CF417D"/>
    <w:rsid w:val="00D21261"/>
    <w:rsid w:val="00E3292B"/>
    <w:rsid w:val="00E64B62"/>
    <w:rsid w:val="00EC7878"/>
    <w:rsid w:val="00EF2914"/>
    <w:rsid w:val="00FA78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EC3CF"/>
  <w15:chartTrackingRefBased/>
  <w15:docId w15:val="{958126E8-7087-4AC3-99DD-362E2AD7A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CDB"/>
  </w:style>
  <w:style w:type="paragraph" w:styleId="Ttulo1">
    <w:name w:val="heading 1"/>
    <w:basedOn w:val="Normal"/>
    <w:next w:val="Normal"/>
    <w:link w:val="Ttulo1Car"/>
    <w:uiPriority w:val="9"/>
    <w:qFormat/>
    <w:rsid w:val="00205CD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205CD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205CDB"/>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205CDB"/>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205CDB"/>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205CD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05CD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05CD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05CDB"/>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05CDB"/>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205CDB"/>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205CDB"/>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205CDB"/>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205CDB"/>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205CD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05CD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05CD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05CDB"/>
    <w:rPr>
      <w:rFonts w:eastAsiaTheme="majorEastAsia" w:cstheme="majorBidi"/>
      <w:color w:val="272727" w:themeColor="text1" w:themeTint="D8"/>
    </w:rPr>
  </w:style>
  <w:style w:type="paragraph" w:styleId="Ttulo">
    <w:name w:val="Title"/>
    <w:basedOn w:val="Normal"/>
    <w:next w:val="Normal"/>
    <w:link w:val="TtuloCar"/>
    <w:uiPriority w:val="10"/>
    <w:qFormat/>
    <w:rsid w:val="00205C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05CD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05CD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05CD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05CDB"/>
    <w:pPr>
      <w:spacing w:before="160"/>
      <w:jc w:val="center"/>
    </w:pPr>
    <w:rPr>
      <w:i/>
      <w:iCs/>
      <w:color w:val="404040" w:themeColor="text1" w:themeTint="BF"/>
    </w:rPr>
  </w:style>
  <w:style w:type="character" w:customStyle="1" w:styleId="CitaCar">
    <w:name w:val="Cita Car"/>
    <w:basedOn w:val="Fuentedeprrafopredeter"/>
    <w:link w:val="Cita"/>
    <w:uiPriority w:val="29"/>
    <w:rsid w:val="00205CDB"/>
    <w:rPr>
      <w:i/>
      <w:iCs/>
      <w:color w:val="404040" w:themeColor="text1" w:themeTint="BF"/>
    </w:rPr>
  </w:style>
  <w:style w:type="paragraph" w:styleId="Prrafodelista">
    <w:name w:val="List Paragraph"/>
    <w:basedOn w:val="Normal"/>
    <w:uiPriority w:val="34"/>
    <w:qFormat/>
    <w:rsid w:val="00205CDB"/>
    <w:pPr>
      <w:ind w:left="720"/>
      <w:contextualSpacing/>
    </w:pPr>
  </w:style>
  <w:style w:type="character" w:styleId="nfasisintenso">
    <w:name w:val="Intense Emphasis"/>
    <w:basedOn w:val="Fuentedeprrafopredeter"/>
    <w:uiPriority w:val="21"/>
    <w:qFormat/>
    <w:rsid w:val="00205CDB"/>
    <w:rPr>
      <w:i/>
      <w:iCs/>
      <w:color w:val="2F5496" w:themeColor="accent1" w:themeShade="BF"/>
    </w:rPr>
  </w:style>
  <w:style w:type="paragraph" w:styleId="Citadestacada">
    <w:name w:val="Intense Quote"/>
    <w:basedOn w:val="Normal"/>
    <w:next w:val="Normal"/>
    <w:link w:val="CitadestacadaCar"/>
    <w:uiPriority w:val="30"/>
    <w:qFormat/>
    <w:rsid w:val="00205CD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205CDB"/>
    <w:rPr>
      <w:i/>
      <w:iCs/>
      <w:color w:val="2F5496" w:themeColor="accent1" w:themeShade="BF"/>
    </w:rPr>
  </w:style>
  <w:style w:type="character" w:styleId="Referenciaintensa">
    <w:name w:val="Intense Reference"/>
    <w:basedOn w:val="Fuentedeprrafopredeter"/>
    <w:uiPriority w:val="32"/>
    <w:qFormat/>
    <w:rsid w:val="00205CD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1306</Words>
  <Characters>7447</Characters>
  <Application>Microsoft Office Word</Application>
  <DocSecurity>0</DocSecurity>
  <Lines>62</Lines>
  <Paragraphs>17</Paragraphs>
  <ScaleCrop>false</ScaleCrop>
  <Company/>
  <LinksUpToDate>false</LinksUpToDate>
  <CharactersWithSpaces>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2026-03-06T22:18:00Z</dcterms:created>
  <dcterms:modified xsi:type="dcterms:W3CDTF">2026-03-08T11:28:00Z</dcterms:modified>
</cp:coreProperties>
</file>